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0834"/>
      </w:tblGrid>
      <w:tr w:rsidR="008B3421" w14:paraId="72EB2185" w14:textId="77777777" w:rsidTr="37689FBB">
        <w:tc>
          <w:tcPr>
            <w:tcW w:w="3114" w:type="dxa"/>
          </w:tcPr>
          <w:p w14:paraId="53FA7077" w14:textId="77777777" w:rsidR="008B3421" w:rsidRDefault="008B3421">
            <w:bookmarkStart w:id="0" w:name="_GoBack"/>
            <w:bookmarkEnd w:id="0"/>
            <w:r>
              <w:t>Exam board and specification</w:t>
            </w:r>
          </w:p>
        </w:tc>
        <w:tc>
          <w:tcPr>
            <w:tcW w:w="10834" w:type="dxa"/>
          </w:tcPr>
          <w:p w14:paraId="32EE06E4" w14:textId="77777777" w:rsidR="008B3421" w:rsidRDefault="00DD7645">
            <w:r>
              <w:t xml:space="preserve">OCR </w:t>
            </w:r>
            <w:r w:rsidR="00C75499">
              <w:t xml:space="preserve">History </w:t>
            </w:r>
            <w:r>
              <w:t>B Schools History Project</w:t>
            </w:r>
            <w:r w:rsidR="00C75499">
              <w:t xml:space="preserve"> J411</w:t>
            </w:r>
          </w:p>
        </w:tc>
      </w:tr>
      <w:tr w:rsidR="008B3421" w14:paraId="03B0049B" w14:textId="77777777" w:rsidTr="37689FBB">
        <w:tc>
          <w:tcPr>
            <w:tcW w:w="3114" w:type="dxa"/>
          </w:tcPr>
          <w:p w14:paraId="5C49B605" w14:textId="77777777" w:rsidR="008B3421" w:rsidRDefault="008B3421">
            <w:r>
              <w:t>Scheme of assessment</w:t>
            </w:r>
          </w:p>
        </w:tc>
        <w:tc>
          <w:tcPr>
            <w:tcW w:w="10834" w:type="dxa"/>
          </w:tcPr>
          <w:p w14:paraId="672A6659" w14:textId="77777777" w:rsidR="00813305" w:rsidRDefault="00813305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134"/>
              <w:gridCol w:w="1701"/>
              <w:gridCol w:w="1842"/>
              <w:gridCol w:w="1418"/>
            </w:tblGrid>
            <w:tr w:rsidR="00813305" w14:paraId="4B2B44A3" w14:textId="77777777" w:rsidTr="632F4BCD">
              <w:tc>
                <w:tcPr>
                  <w:tcW w:w="5134" w:type="dxa"/>
                </w:tcPr>
                <w:p w14:paraId="33653041" w14:textId="77777777" w:rsidR="00813305" w:rsidRDefault="00813305">
                  <w:r>
                    <w:t>Paper</w:t>
                  </w:r>
                </w:p>
              </w:tc>
              <w:tc>
                <w:tcPr>
                  <w:tcW w:w="1701" w:type="dxa"/>
                </w:tcPr>
                <w:p w14:paraId="07ED5907" w14:textId="77777777" w:rsidR="00813305" w:rsidRDefault="00813305">
                  <w:r>
                    <w:t>Duration</w:t>
                  </w:r>
                </w:p>
              </w:tc>
              <w:tc>
                <w:tcPr>
                  <w:tcW w:w="1842" w:type="dxa"/>
                </w:tcPr>
                <w:p w14:paraId="24B153E7" w14:textId="77777777" w:rsidR="00813305" w:rsidRDefault="00813305">
                  <w:r>
                    <w:t>Marks available</w:t>
                  </w:r>
                </w:p>
              </w:tc>
              <w:tc>
                <w:tcPr>
                  <w:tcW w:w="1418" w:type="dxa"/>
                </w:tcPr>
                <w:p w14:paraId="4A7CE1D0" w14:textId="77777777" w:rsidR="00813305" w:rsidRDefault="00813305">
                  <w:r>
                    <w:t>Weighting</w:t>
                  </w:r>
                </w:p>
              </w:tc>
            </w:tr>
            <w:tr w:rsidR="00813305" w14:paraId="65DDC287" w14:textId="77777777" w:rsidTr="632F4BCD">
              <w:tc>
                <w:tcPr>
                  <w:tcW w:w="5134" w:type="dxa"/>
                </w:tcPr>
                <w:p w14:paraId="07D0B994" w14:textId="77777777" w:rsidR="00813305" w:rsidRDefault="00813305">
                  <w:r>
                    <w:t xml:space="preserve">Paper 1 </w:t>
                  </w:r>
                  <w:r w:rsidR="00DD7645">
                    <w:t>–</w:t>
                  </w:r>
                  <w:r>
                    <w:t xml:space="preserve"> </w:t>
                  </w:r>
                  <w:r w:rsidR="00DD7645">
                    <w:t xml:space="preserve">The People’s Health </w:t>
                  </w:r>
                  <w:r w:rsidR="00DE2F42">
                    <w:t>with t</w:t>
                  </w:r>
                  <w:r w:rsidR="00DD7645">
                    <w:t>he Norman Conquest</w:t>
                  </w:r>
                </w:p>
              </w:tc>
              <w:tc>
                <w:tcPr>
                  <w:tcW w:w="1701" w:type="dxa"/>
                </w:tcPr>
                <w:p w14:paraId="051EA2FE" w14:textId="2A3D3B59" w:rsidR="00813305" w:rsidRDefault="6144CF0B" w:rsidP="00813305">
                  <w:r>
                    <w:t>105</w:t>
                  </w:r>
                  <w:r w:rsidR="00813305">
                    <w:t xml:space="preserve"> minutes  </w:t>
                  </w:r>
                </w:p>
              </w:tc>
              <w:tc>
                <w:tcPr>
                  <w:tcW w:w="1842" w:type="dxa"/>
                </w:tcPr>
                <w:p w14:paraId="0F8EA849" w14:textId="77777777" w:rsidR="00813305" w:rsidRDefault="00813305">
                  <w:r>
                    <w:t>8</w:t>
                  </w:r>
                  <w:r w:rsidR="00DE2F42">
                    <w:t>0</w:t>
                  </w:r>
                </w:p>
              </w:tc>
              <w:tc>
                <w:tcPr>
                  <w:tcW w:w="1418" w:type="dxa"/>
                </w:tcPr>
                <w:p w14:paraId="263416A3" w14:textId="77777777" w:rsidR="00813305" w:rsidRDefault="00DE2F42">
                  <w:r>
                    <w:t>40</w:t>
                  </w:r>
                  <w:r w:rsidR="00813305">
                    <w:t>%</w:t>
                  </w:r>
                </w:p>
              </w:tc>
            </w:tr>
            <w:tr w:rsidR="00813305" w14:paraId="11D66A5D" w14:textId="77777777" w:rsidTr="632F4BCD">
              <w:tc>
                <w:tcPr>
                  <w:tcW w:w="5134" w:type="dxa"/>
                </w:tcPr>
                <w:p w14:paraId="345CC929" w14:textId="77777777" w:rsidR="00813305" w:rsidRDefault="00813305" w:rsidP="00813305">
                  <w:r>
                    <w:t xml:space="preserve">Paper 2 – </w:t>
                  </w:r>
                  <w:r w:rsidR="00DE2F42">
                    <w:t>History Around Us – Goodrich Castle</w:t>
                  </w:r>
                </w:p>
              </w:tc>
              <w:tc>
                <w:tcPr>
                  <w:tcW w:w="1701" w:type="dxa"/>
                </w:tcPr>
                <w:p w14:paraId="60625A20" w14:textId="77777777" w:rsidR="00813305" w:rsidRDefault="00DE2F42" w:rsidP="00813305">
                  <w:r>
                    <w:t>6</w:t>
                  </w:r>
                  <w:r w:rsidR="00813305">
                    <w:t xml:space="preserve">0 minutes  </w:t>
                  </w:r>
                </w:p>
              </w:tc>
              <w:tc>
                <w:tcPr>
                  <w:tcW w:w="1842" w:type="dxa"/>
                </w:tcPr>
                <w:p w14:paraId="68861898" w14:textId="77777777" w:rsidR="00813305" w:rsidRDefault="00DE2F42" w:rsidP="00813305">
                  <w:r>
                    <w:t>50</w:t>
                  </w:r>
                </w:p>
              </w:tc>
              <w:tc>
                <w:tcPr>
                  <w:tcW w:w="1418" w:type="dxa"/>
                </w:tcPr>
                <w:p w14:paraId="17DCED26" w14:textId="77777777" w:rsidR="00813305" w:rsidRDefault="00DE2F42" w:rsidP="00813305">
                  <w:r>
                    <w:t>20</w:t>
                  </w:r>
                  <w:r w:rsidR="00813305">
                    <w:t>%</w:t>
                  </w:r>
                </w:p>
              </w:tc>
            </w:tr>
            <w:tr w:rsidR="00813305" w14:paraId="61B87AA3" w14:textId="77777777" w:rsidTr="632F4BCD">
              <w:tc>
                <w:tcPr>
                  <w:tcW w:w="5134" w:type="dxa"/>
                </w:tcPr>
                <w:p w14:paraId="619BBA9B" w14:textId="77777777" w:rsidR="00813305" w:rsidRDefault="00813305" w:rsidP="00813305">
                  <w:r>
                    <w:t xml:space="preserve">Paper 3 – </w:t>
                  </w:r>
                  <w:r w:rsidR="00DE2F42">
                    <w:t>The Making of America with Living Under Nazi Rule</w:t>
                  </w:r>
                </w:p>
              </w:tc>
              <w:tc>
                <w:tcPr>
                  <w:tcW w:w="1701" w:type="dxa"/>
                </w:tcPr>
                <w:p w14:paraId="36D770DE" w14:textId="5AEBDC60" w:rsidR="00813305" w:rsidRDefault="3E810428" w:rsidP="00813305">
                  <w:r>
                    <w:t>105</w:t>
                  </w:r>
                  <w:r w:rsidR="00813305">
                    <w:t xml:space="preserve"> minutes  </w:t>
                  </w:r>
                </w:p>
              </w:tc>
              <w:tc>
                <w:tcPr>
                  <w:tcW w:w="1842" w:type="dxa"/>
                </w:tcPr>
                <w:p w14:paraId="0AAF667E" w14:textId="77777777" w:rsidR="00813305" w:rsidRDefault="00DE2F42" w:rsidP="00813305">
                  <w:r>
                    <w:t>80</w:t>
                  </w:r>
                </w:p>
              </w:tc>
              <w:tc>
                <w:tcPr>
                  <w:tcW w:w="1418" w:type="dxa"/>
                </w:tcPr>
                <w:p w14:paraId="7A344C63" w14:textId="77777777" w:rsidR="00813305" w:rsidRDefault="00DE2F42" w:rsidP="00813305">
                  <w:r>
                    <w:t>4</w:t>
                  </w:r>
                  <w:r w:rsidR="00813305">
                    <w:t>0%</w:t>
                  </w:r>
                </w:p>
              </w:tc>
            </w:tr>
          </w:tbl>
          <w:p w14:paraId="0A37501D" w14:textId="77777777" w:rsidR="00A6558F" w:rsidRDefault="00A6558F"/>
        </w:tc>
      </w:tr>
      <w:tr w:rsidR="00AD7EA4" w14:paraId="7398F187" w14:textId="77777777" w:rsidTr="37689FBB">
        <w:tc>
          <w:tcPr>
            <w:tcW w:w="3114" w:type="dxa"/>
          </w:tcPr>
          <w:p w14:paraId="5ACB4F90" w14:textId="77777777" w:rsidR="00AD7EA4" w:rsidRDefault="00AD7EA4">
            <w:r>
              <w:t>Lesson time</w:t>
            </w:r>
            <w:r w:rsidR="00546495">
              <w:t xml:space="preserve"> and grouping</w:t>
            </w:r>
          </w:p>
        </w:tc>
        <w:tc>
          <w:tcPr>
            <w:tcW w:w="10834" w:type="dxa"/>
          </w:tcPr>
          <w:p w14:paraId="4D162DA0" w14:textId="77777777" w:rsidR="00AD7EA4" w:rsidRDefault="00813305">
            <w:r>
              <w:t xml:space="preserve">Students are taught five lessons of </w:t>
            </w:r>
            <w:r w:rsidR="00DE2F42">
              <w:t>History</w:t>
            </w:r>
            <w:r>
              <w:t xml:space="preserve"> per fortnight. They are not set and are taught in mixed ability sets.</w:t>
            </w:r>
          </w:p>
        </w:tc>
      </w:tr>
      <w:tr w:rsidR="00AD7EA4" w14:paraId="3862DD9A" w14:textId="77777777" w:rsidTr="37689FBB">
        <w:tc>
          <w:tcPr>
            <w:tcW w:w="3114" w:type="dxa"/>
          </w:tcPr>
          <w:p w14:paraId="3CBE9D8C" w14:textId="77777777" w:rsidR="00AD7EA4" w:rsidRDefault="00AD7EA4">
            <w:r>
              <w:t>Homework</w:t>
            </w:r>
          </w:p>
        </w:tc>
        <w:tc>
          <w:tcPr>
            <w:tcW w:w="10834" w:type="dxa"/>
          </w:tcPr>
          <w:p w14:paraId="2B19BBCD" w14:textId="6D4E8176" w:rsidR="00AD7EA4" w:rsidRDefault="00813305">
            <w:r>
              <w:t>Homework is set once a week, lasting</w:t>
            </w:r>
            <w:r w:rsidR="38750B86">
              <w:t xml:space="preserve"> 45mins-1 hour</w:t>
            </w:r>
            <w:r>
              <w:t>.</w:t>
            </w:r>
            <w:r w:rsidR="00F713CB">
              <w:t xml:space="preserve"> Homework is </w:t>
            </w:r>
            <w:r w:rsidR="00DE2F42">
              <w:t>a variety of tasks from note-taking and comprehension to retrieval tasks and GCSE questions.</w:t>
            </w:r>
          </w:p>
        </w:tc>
      </w:tr>
      <w:tr w:rsidR="00AD7EA4" w14:paraId="775A7165" w14:textId="77777777" w:rsidTr="37689FBB">
        <w:tc>
          <w:tcPr>
            <w:tcW w:w="3114" w:type="dxa"/>
          </w:tcPr>
          <w:p w14:paraId="549B2A1D" w14:textId="77777777" w:rsidR="00AD7EA4" w:rsidRDefault="00AD7EA4">
            <w:r>
              <w:t>Assessment</w:t>
            </w:r>
            <w:r w:rsidR="008B3421">
              <w:t xml:space="preserve"> during the course</w:t>
            </w:r>
          </w:p>
        </w:tc>
        <w:tc>
          <w:tcPr>
            <w:tcW w:w="10834" w:type="dxa"/>
          </w:tcPr>
          <w:p w14:paraId="6957721E" w14:textId="283F75FA" w:rsidR="00AD7EA4" w:rsidRDefault="00813305" w:rsidP="0006236F">
            <w:r>
              <w:t xml:space="preserve">Students will sit formal </w:t>
            </w:r>
            <w:r w:rsidR="00DE2F42">
              <w:t>History</w:t>
            </w:r>
            <w:r>
              <w:t xml:space="preserve"> exams in the school exam fortnights for Year 10 (March/April) and Year 11 (December). In </w:t>
            </w:r>
            <w:r w:rsidR="3A977567">
              <w:t>addition,</w:t>
            </w:r>
            <w:r>
              <w:t xml:space="preserve"> </w:t>
            </w:r>
            <w:r w:rsidR="00C75499">
              <w:t xml:space="preserve">there will be a variety of smaller </w:t>
            </w:r>
            <w:r w:rsidR="6A99B070">
              <w:t xml:space="preserve">formative </w:t>
            </w:r>
            <w:r w:rsidR="00C75499">
              <w:t>tests and test questions when appropriate with knowledge content.</w:t>
            </w:r>
          </w:p>
        </w:tc>
      </w:tr>
      <w:tr w:rsidR="00AD7EA4" w14:paraId="5BE77804" w14:textId="77777777" w:rsidTr="37689FBB">
        <w:tc>
          <w:tcPr>
            <w:tcW w:w="3114" w:type="dxa"/>
          </w:tcPr>
          <w:p w14:paraId="1DBF708D" w14:textId="77777777" w:rsidR="00AD7EA4" w:rsidRDefault="00AD7EA4">
            <w:r>
              <w:t>Useful curriculum links</w:t>
            </w:r>
            <w:r w:rsidR="00892F1B">
              <w:t xml:space="preserve"> / revision guides</w:t>
            </w:r>
          </w:p>
        </w:tc>
        <w:tc>
          <w:tcPr>
            <w:tcW w:w="10834" w:type="dxa"/>
          </w:tcPr>
          <w:p w14:paraId="2C1ED970" w14:textId="77777777" w:rsidR="00C75499" w:rsidRDefault="008E73FA">
            <w:hyperlink r:id="rId10" w:history="1">
              <w:r w:rsidR="00C75499">
                <w:rPr>
                  <w:rStyle w:val="Hyperlink"/>
                </w:rPr>
                <w:t>GCSE - History B (Schools History Project) (9-1) - J411 - OCR</w:t>
              </w:r>
            </w:hyperlink>
          </w:p>
          <w:p w14:paraId="715F2F8F" w14:textId="77777777" w:rsidR="00C75499" w:rsidRDefault="008E73FA">
            <w:hyperlink r:id="rId11" w:history="1">
              <w:r w:rsidR="00C75499">
                <w:rPr>
                  <w:rStyle w:val="Hyperlink"/>
                </w:rPr>
                <w:t>ocr-gcse_history-around-us_goodrich-castle.pdf (english-heritage.org.uk)</w:t>
              </w:r>
            </w:hyperlink>
          </w:p>
          <w:p w14:paraId="75BAB9D2" w14:textId="77777777" w:rsidR="00AE354E" w:rsidRDefault="008E73FA">
            <w:hyperlink r:id="rId12" w:history="1">
              <w:r w:rsidR="00C75499">
                <w:rPr>
                  <w:rStyle w:val="Hyperlink"/>
                </w:rPr>
                <w:t>GCSE History - OCR B - BBC Bitesize</w:t>
              </w:r>
            </w:hyperlink>
          </w:p>
          <w:p w14:paraId="18DFDA05" w14:textId="5C035B0C" w:rsidR="00AE354E" w:rsidRPr="005F7A5E" w:rsidRDefault="00AE354E" w:rsidP="37689FBB">
            <w:pPr>
              <w:shd w:val="clear" w:color="auto" w:fill="FFFFFF" w:themeFill="background1"/>
              <w:spacing w:after="83"/>
              <w:rPr>
                <w:rFonts w:cs="Arial"/>
                <w:color w:val="0F1111"/>
              </w:rPr>
            </w:pPr>
            <w:r>
              <w:t xml:space="preserve">Revision Guide: </w:t>
            </w:r>
            <w:r w:rsidRPr="37689FBB">
              <w:rPr>
                <w:rFonts w:cs="Arial"/>
                <w:color w:val="0F1111"/>
              </w:rPr>
              <w:t>My Revision Notes: OCR GCSE (9-1) History B: Schools History Project by Carmel Bones, Richard Kennett et al</w:t>
            </w:r>
            <w:r w:rsidR="005F7A5E" w:rsidRPr="37689FBB">
              <w:rPr>
                <w:rFonts w:cs="Arial"/>
                <w:color w:val="0F1111"/>
              </w:rPr>
              <w:t xml:space="preserve">   </w:t>
            </w:r>
            <w:r w:rsidRPr="37689FBB">
              <w:rPr>
                <w:rFonts w:eastAsia="Times New Roman" w:cs="Arial"/>
                <w:color w:val="0F1111"/>
                <w:lang w:eastAsia="en-GB"/>
              </w:rPr>
              <w:t xml:space="preserve">ISBN-13 </w:t>
            </w:r>
            <w:proofErr w:type="gramStart"/>
            <w:r w:rsidRPr="37689FBB">
              <w:rPr>
                <w:rFonts w:eastAsia="Times New Roman" w:cs="Arial"/>
                <w:color w:val="0F1111"/>
                <w:rtl/>
                <w:lang w:eastAsia="en-GB"/>
              </w:rPr>
              <w:t>‏ :</w:t>
            </w:r>
            <w:proofErr w:type="gramEnd"/>
            <w:r w:rsidRPr="37689FBB">
              <w:rPr>
                <w:rFonts w:eastAsia="Times New Roman" w:cs="Arial"/>
                <w:color w:val="0F1111"/>
                <w:lang w:eastAsia="en-GB"/>
              </w:rPr>
              <w:t xml:space="preserve"> ‎ 978-1510404069</w:t>
            </w:r>
          </w:p>
        </w:tc>
      </w:tr>
      <w:tr w:rsidR="00546495" w14:paraId="7B0DCFBA" w14:textId="77777777" w:rsidTr="37689FBB">
        <w:tc>
          <w:tcPr>
            <w:tcW w:w="3114" w:type="dxa"/>
          </w:tcPr>
          <w:p w14:paraId="5A388C3A" w14:textId="77777777" w:rsidR="00546495" w:rsidRDefault="00546495">
            <w:r>
              <w:t xml:space="preserve">Additional information </w:t>
            </w:r>
          </w:p>
        </w:tc>
        <w:tc>
          <w:tcPr>
            <w:tcW w:w="10834" w:type="dxa"/>
          </w:tcPr>
          <w:p w14:paraId="701BF746" w14:textId="0DD1C429" w:rsidR="00813305" w:rsidRDefault="00813305" w:rsidP="00C75499">
            <w:r>
              <w:t xml:space="preserve">Y10 – </w:t>
            </w:r>
            <w:r w:rsidR="00C75499">
              <w:t>History Around Us site visit</w:t>
            </w:r>
            <w:r>
              <w:t>– Compulsory trip to</w:t>
            </w:r>
            <w:r w:rsidR="00C75499">
              <w:t xml:space="preserve"> Goodrich Castle</w:t>
            </w:r>
            <w:r w:rsidR="0C9B6462">
              <w:t>, usually in June.</w:t>
            </w:r>
          </w:p>
        </w:tc>
      </w:tr>
    </w:tbl>
    <w:p w14:paraId="5DAB6C7B" w14:textId="77777777" w:rsidR="00810C4A" w:rsidRDefault="00810C4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2"/>
        <w:gridCol w:w="2055"/>
        <w:gridCol w:w="2055"/>
        <w:gridCol w:w="2057"/>
        <w:gridCol w:w="2057"/>
        <w:gridCol w:w="2057"/>
        <w:gridCol w:w="2057"/>
      </w:tblGrid>
      <w:tr w:rsidR="00AD7EA4" w:rsidRPr="00AD7EA4" w14:paraId="5C352E22" w14:textId="77777777" w:rsidTr="00AD7EA4">
        <w:trPr>
          <w:trHeight w:val="267"/>
        </w:trPr>
        <w:tc>
          <w:tcPr>
            <w:tcW w:w="1602" w:type="dxa"/>
            <w:shd w:val="clear" w:color="auto" w:fill="E7E6E6" w:themeFill="background2"/>
          </w:tcPr>
          <w:p w14:paraId="02EB378F" w14:textId="77777777" w:rsidR="00AD7EA4" w:rsidRPr="00AD7EA4" w:rsidRDefault="00AD7EA4" w:rsidP="00AD7EA4">
            <w:pPr>
              <w:jc w:val="center"/>
              <w:rPr>
                <w:b/>
              </w:rPr>
            </w:pPr>
          </w:p>
        </w:tc>
        <w:tc>
          <w:tcPr>
            <w:tcW w:w="2055" w:type="dxa"/>
            <w:shd w:val="clear" w:color="auto" w:fill="E7E6E6" w:themeFill="background2"/>
          </w:tcPr>
          <w:p w14:paraId="489EC70D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2055" w:type="dxa"/>
            <w:shd w:val="clear" w:color="auto" w:fill="E7E6E6" w:themeFill="background2"/>
          </w:tcPr>
          <w:p w14:paraId="2DD8285B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2057" w:type="dxa"/>
            <w:shd w:val="clear" w:color="auto" w:fill="E7E6E6" w:themeFill="background2"/>
          </w:tcPr>
          <w:p w14:paraId="47350805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2057" w:type="dxa"/>
            <w:shd w:val="clear" w:color="auto" w:fill="E7E6E6" w:themeFill="background2"/>
          </w:tcPr>
          <w:p w14:paraId="2E5DE49A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2057" w:type="dxa"/>
            <w:shd w:val="clear" w:color="auto" w:fill="E7E6E6" w:themeFill="background2"/>
          </w:tcPr>
          <w:p w14:paraId="0CB12DEC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2057" w:type="dxa"/>
            <w:shd w:val="clear" w:color="auto" w:fill="E7E6E6" w:themeFill="background2"/>
          </w:tcPr>
          <w:p w14:paraId="6FBBDCA5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w:rsidR="00AD7EA4" w:rsidRPr="00AD7EA4" w14:paraId="2E440749" w14:textId="77777777" w:rsidTr="00AD7EA4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14:paraId="54BDE7CE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 w:rsidR="008B3421">
              <w:rPr>
                <w:b/>
              </w:rPr>
              <w:t>10</w:t>
            </w:r>
          </w:p>
        </w:tc>
        <w:tc>
          <w:tcPr>
            <w:tcW w:w="2055" w:type="dxa"/>
          </w:tcPr>
          <w:p w14:paraId="5C710A7A" w14:textId="77777777" w:rsidR="00AD7EA4" w:rsidRPr="00AD7EA4" w:rsidRDefault="00F713CB" w:rsidP="00AD7EA4">
            <w:pPr>
              <w:jc w:val="center"/>
              <w:rPr>
                <w:b/>
              </w:rPr>
            </w:pPr>
            <w:r>
              <w:rPr>
                <w:b/>
              </w:rPr>
              <w:t xml:space="preserve">Paper 1 – </w:t>
            </w:r>
            <w:r w:rsidR="00AE354E">
              <w:rPr>
                <w:b/>
              </w:rPr>
              <w:t>The Norman Conquest 1065-1087</w:t>
            </w:r>
          </w:p>
        </w:tc>
        <w:tc>
          <w:tcPr>
            <w:tcW w:w="2055" w:type="dxa"/>
          </w:tcPr>
          <w:p w14:paraId="76AAE95B" w14:textId="77777777" w:rsidR="00AD7EA4" w:rsidRPr="00AD7EA4" w:rsidRDefault="00F713CB" w:rsidP="00AD7EA4">
            <w:pPr>
              <w:jc w:val="center"/>
              <w:rPr>
                <w:b/>
              </w:rPr>
            </w:pPr>
            <w:r>
              <w:rPr>
                <w:b/>
              </w:rPr>
              <w:t xml:space="preserve">Paper 1 – </w:t>
            </w:r>
            <w:r w:rsidR="00AE354E">
              <w:rPr>
                <w:b/>
              </w:rPr>
              <w:t>The Norman Conquest 1065-1087</w:t>
            </w:r>
          </w:p>
        </w:tc>
        <w:tc>
          <w:tcPr>
            <w:tcW w:w="2057" w:type="dxa"/>
          </w:tcPr>
          <w:p w14:paraId="7EE93502" w14:textId="77777777" w:rsidR="00AD7EA4" w:rsidRPr="00AD7EA4" w:rsidRDefault="00F713CB" w:rsidP="00AD7EA4">
            <w:pPr>
              <w:jc w:val="center"/>
              <w:rPr>
                <w:b/>
              </w:rPr>
            </w:pPr>
            <w:r>
              <w:rPr>
                <w:b/>
              </w:rPr>
              <w:t>Paper 1 -</w:t>
            </w:r>
            <w:r w:rsidR="00AE354E">
              <w:rPr>
                <w:b/>
              </w:rPr>
              <w:t>The People’s Health c1250 to present</w:t>
            </w:r>
          </w:p>
        </w:tc>
        <w:tc>
          <w:tcPr>
            <w:tcW w:w="2057" w:type="dxa"/>
          </w:tcPr>
          <w:p w14:paraId="3BEDCF0E" w14:textId="77777777" w:rsidR="00AD7EA4" w:rsidRPr="00AD7EA4" w:rsidRDefault="00F713CB" w:rsidP="00AD7EA4">
            <w:pPr>
              <w:jc w:val="center"/>
              <w:rPr>
                <w:b/>
              </w:rPr>
            </w:pPr>
            <w:r>
              <w:rPr>
                <w:b/>
              </w:rPr>
              <w:t xml:space="preserve">Paper 1 - </w:t>
            </w:r>
            <w:r w:rsidR="00AE354E">
              <w:rPr>
                <w:b/>
              </w:rPr>
              <w:t>The People’s Health c1250 to present</w:t>
            </w:r>
          </w:p>
        </w:tc>
        <w:tc>
          <w:tcPr>
            <w:tcW w:w="2057" w:type="dxa"/>
          </w:tcPr>
          <w:p w14:paraId="0E0FAE0C" w14:textId="77777777" w:rsidR="00AD7EA4" w:rsidRPr="00AD7EA4" w:rsidRDefault="00F713CB" w:rsidP="00F713CB">
            <w:pPr>
              <w:jc w:val="center"/>
              <w:rPr>
                <w:b/>
              </w:rPr>
            </w:pPr>
            <w:r>
              <w:rPr>
                <w:b/>
              </w:rPr>
              <w:t xml:space="preserve">Paper 2 – </w:t>
            </w:r>
            <w:r w:rsidR="00AE354E">
              <w:rPr>
                <w:b/>
              </w:rPr>
              <w:t>History Around Us: Goodrich Castle</w:t>
            </w:r>
            <w:r>
              <w:rPr>
                <w:b/>
              </w:rPr>
              <w:t xml:space="preserve"> </w:t>
            </w:r>
          </w:p>
        </w:tc>
        <w:tc>
          <w:tcPr>
            <w:tcW w:w="2057" w:type="dxa"/>
          </w:tcPr>
          <w:p w14:paraId="2BE128E5" w14:textId="77777777" w:rsidR="00AD7EA4" w:rsidRPr="00AD7EA4" w:rsidRDefault="00F713CB" w:rsidP="00AD7EA4">
            <w:pPr>
              <w:jc w:val="center"/>
              <w:rPr>
                <w:b/>
              </w:rPr>
            </w:pPr>
            <w:r>
              <w:rPr>
                <w:b/>
              </w:rPr>
              <w:t xml:space="preserve">Paper 3 – </w:t>
            </w:r>
            <w:r w:rsidR="00AE354E">
              <w:rPr>
                <w:b/>
              </w:rPr>
              <w:t>History Around Us: Goodrich Castle</w:t>
            </w:r>
          </w:p>
        </w:tc>
      </w:tr>
      <w:tr w:rsidR="00AD7EA4" w:rsidRPr="00AD7EA4" w14:paraId="3B02D2E2" w14:textId="77777777" w:rsidTr="00AD7EA4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14:paraId="0F9E7248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 w:rsidR="008B3421">
              <w:rPr>
                <w:b/>
              </w:rPr>
              <w:t>11</w:t>
            </w:r>
          </w:p>
        </w:tc>
        <w:tc>
          <w:tcPr>
            <w:tcW w:w="2055" w:type="dxa"/>
          </w:tcPr>
          <w:p w14:paraId="1544092F" w14:textId="77777777" w:rsidR="00AD7EA4" w:rsidRDefault="00F713CB" w:rsidP="00AD7EA4">
            <w:pPr>
              <w:jc w:val="center"/>
              <w:rPr>
                <w:b/>
              </w:rPr>
            </w:pPr>
            <w:r>
              <w:rPr>
                <w:b/>
              </w:rPr>
              <w:t xml:space="preserve">Paper </w:t>
            </w:r>
            <w:r w:rsidR="005F7A5E">
              <w:rPr>
                <w:b/>
              </w:rPr>
              <w:t>3 – The Making of America 1789-1900</w:t>
            </w:r>
          </w:p>
          <w:p w14:paraId="7607936D" w14:textId="77777777" w:rsidR="005F7A5E" w:rsidRPr="005F7A5E" w:rsidRDefault="005F7A5E" w:rsidP="00AD7EA4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(This term has designated revision </w:t>
            </w:r>
            <w:r>
              <w:rPr>
                <w:b/>
                <w:color w:val="FF0000"/>
              </w:rPr>
              <w:lastRenderedPageBreak/>
              <w:t>for the three Year 10 topics)</w:t>
            </w:r>
          </w:p>
        </w:tc>
        <w:tc>
          <w:tcPr>
            <w:tcW w:w="2055" w:type="dxa"/>
          </w:tcPr>
          <w:p w14:paraId="2E38AFF1" w14:textId="77777777" w:rsidR="00AD7EA4" w:rsidRPr="00AD7EA4" w:rsidRDefault="00F713CB" w:rsidP="00AD7EA4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Paper </w:t>
            </w:r>
            <w:r w:rsidR="005F7A5E">
              <w:rPr>
                <w:b/>
              </w:rPr>
              <w:t>3 – The Making of America 1789-1900</w:t>
            </w:r>
          </w:p>
        </w:tc>
        <w:tc>
          <w:tcPr>
            <w:tcW w:w="2057" w:type="dxa"/>
          </w:tcPr>
          <w:p w14:paraId="7517DB93" w14:textId="77777777" w:rsidR="00AD7EA4" w:rsidRPr="00AD7EA4" w:rsidRDefault="00F713CB" w:rsidP="00AD7EA4">
            <w:pPr>
              <w:jc w:val="center"/>
              <w:rPr>
                <w:b/>
              </w:rPr>
            </w:pPr>
            <w:r>
              <w:rPr>
                <w:b/>
              </w:rPr>
              <w:t xml:space="preserve">Paper </w:t>
            </w:r>
            <w:r w:rsidR="005F7A5E">
              <w:rPr>
                <w:b/>
              </w:rPr>
              <w:t>3 – Living Under Nazi Rule 1933-1945</w:t>
            </w:r>
          </w:p>
        </w:tc>
        <w:tc>
          <w:tcPr>
            <w:tcW w:w="2057" w:type="dxa"/>
          </w:tcPr>
          <w:p w14:paraId="6AB921EF" w14:textId="77777777" w:rsidR="00AD7EA4" w:rsidRPr="00AD7EA4" w:rsidRDefault="00F713CB" w:rsidP="00AD7EA4">
            <w:pPr>
              <w:jc w:val="center"/>
              <w:rPr>
                <w:b/>
              </w:rPr>
            </w:pPr>
            <w:r>
              <w:rPr>
                <w:b/>
              </w:rPr>
              <w:t xml:space="preserve">Paper </w:t>
            </w:r>
            <w:r w:rsidR="005F7A5E">
              <w:rPr>
                <w:b/>
              </w:rPr>
              <w:t>3</w:t>
            </w:r>
            <w:r>
              <w:rPr>
                <w:b/>
              </w:rPr>
              <w:t xml:space="preserve"> –</w:t>
            </w:r>
            <w:r w:rsidR="005F7A5E">
              <w:rPr>
                <w:b/>
              </w:rPr>
              <w:t xml:space="preserve"> Living Under Nazi Rule 1933-1945</w:t>
            </w:r>
          </w:p>
        </w:tc>
        <w:tc>
          <w:tcPr>
            <w:tcW w:w="2057" w:type="dxa"/>
          </w:tcPr>
          <w:p w14:paraId="5595D583" w14:textId="77777777" w:rsidR="00AD7EA4" w:rsidRPr="00AD7EA4" w:rsidRDefault="00F713CB" w:rsidP="00AD7EA4">
            <w:pPr>
              <w:jc w:val="center"/>
              <w:rPr>
                <w:b/>
              </w:rPr>
            </w:pPr>
            <w:r>
              <w:rPr>
                <w:b/>
              </w:rPr>
              <w:t>Revision programme.</w:t>
            </w:r>
          </w:p>
        </w:tc>
        <w:tc>
          <w:tcPr>
            <w:tcW w:w="2057" w:type="dxa"/>
          </w:tcPr>
          <w:p w14:paraId="6A05A809" w14:textId="77777777" w:rsidR="00AD7EA4" w:rsidRPr="00AD7EA4" w:rsidRDefault="00AD7EA4" w:rsidP="00AD7EA4">
            <w:pPr>
              <w:jc w:val="center"/>
              <w:rPr>
                <w:b/>
              </w:rPr>
            </w:pPr>
          </w:p>
        </w:tc>
      </w:tr>
    </w:tbl>
    <w:p w14:paraId="5A39BBE3" w14:textId="77777777" w:rsidR="00AD7EA4" w:rsidRDefault="00AD7EA4"/>
    <w:sectPr w:rsidR="00AD7EA4" w:rsidSect="00AD7EA4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FFC1F0" w14:textId="77777777" w:rsidR="008E73FA" w:rsidRDefault="008E73FA" w:rsidP="00AD7EA4">
      <w:pPr>
        <w:spacing w:after="0" w:line="240" w:lineRule="auto"/>
      </w:pPr>
      <w:r>
        <w:separator/>
      </w:r>
    </w:p>
  </w:endnote>
  <w:endnote w:type="continuationSeparator" w:id="0">
    <w:p w14:paraId="4C588B0C" w14:textId="77777777" w:rsidR="008E73FA" w:rsidRDefault="008E73FA" w:rsidP="00AD7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054F47" w14:textId="77777777" w:rsidR="008E73FA" w:rsidRDefault="008E73FA" w:rsidP="00AD7EA4">
      <w:pPr>
        <w:spacing w:after="0" w:line="240" w:lineRule="auto"/>
      </w:pPr>
      <w:r>
        <w:separator/>
      </w:r>
    </w:p>
  </w:footnote>
  <w:footnote w:type="continuationSeparator" w:id="0">
    <w:p w14:paraId="5C5B2F52" w14:textId="77777777" w:rsidR="008E73FA" w:rsidRDefault="008E73FA" w:rsidP="00AD7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13808A" w14:textId="77777777" w:rsidR="00AD7EA4" w:rsidRDefault="00AD7EA4">
    <w:pPr>
      <w:pStyle w:val="Header"/>
      <w:rPr>
        <w:b/>
        <w:sz w:val="28"/>
        <w:szCs w:val="28"/>
      </w:rPr>
    </w:pPr>
    <w:r w:rsidRPr="00AD7EA4">
      <w:rPr>
        <w:b/>
        <w:sz w:val="28"/>
        <w:szCs w:val="28"/>
      </w:rPr>
      <w:t xml:space="preserve">Key Stage </w:t>
    </w:r>
    <w:r w:rsidR="008B3421">
      <w:rPr>
        <w:b/>
        <w:sz w:val="28"/>
        <w:szCs w:val="28"/>
      </w:rPr>
      <w:t>4</w:t>
    </w:r>
    <w:r w:rsidRPr="00AD7EA4">
      <w:rPr>
        <w:b/>
        <w:sz w:val="28"/>
        <w:szCs w:val="28"/>
      </w:rPr>
      <w:t xml:space="preserve"> </w:t>
    </w:r>
    <w:r w:rsidR="00DD7645">
      <w:rPr>
        <w:b/>
        <w:sz w:val="28"/>
        <w:szCs w:val="28"/>
      </w:rPr>
      <w:t>Histor</w:t>
    </w:r>
    <w:r w:rsidR="009F277A">
      <w:rPr>
        <w:b/>
        <w:sz w:val="28"/>
        <w:szCs w:val="28"/>
      </w:rPr>
      <w:t>y</w:t>
    </w:r>
  </w:p>
  <w:p w14:paraId="0D0B940D" w14:textId="77777777" w:rsidR="00DD7645" w:rsidRPr="00AD7EA4" w:rsidRDefault="00DD7645">
    <w:pPr>
      <w:pStyle w:val="Header"/>
      <w:rPr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C05A67"/>
    <w:multiLevelType w:val="multilevel"/>
    <w:tmpl w:val="CC88F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EA4"/>
    <w:rsid w:val="0006236F"/>
    <w:rsid w:val="004F592A"/>
    <w:rsid w:val="00546495"/>
    <w:rsid w:val="005F7A5E"/>
    <w:rsid w:val="00810C4A"/>
    <w:rsid w:val="00813305"/>
    <w:rsid w:val="00892F1B"/>
    <w:rsid w:val="008B3421"/>
    <w:rsid w:val="008E73FA"/>
    <w:rsid w:val="009F277A"/>
    <w:rsid w:val="00A115FA"/>
    <w:rsid w:val="00A6558F"/>
    <w:rsid w:val="00AD7EA4"/>
    <w:rsid w:val="00AE354E"/>
    <w:rsid w:val="00AF6247"/>
    <w:rsid w:val="00C75499"/>
    <w:rsid w:val="00DA1655"/>
    <w:rsid w:val="00DD7645"/>
    <w:rsid w:val="00DE2F42"/>
    <w:rsid w:val="00F713CB"/>
    <w:rsid w:val="00F953AE"/>
    <w:rsid w:val="00F96543"/>
    <w:rsid w:val="0C9B6462"/>
    <w:rsid w:val="2F68E55E"/>
    <w:rsid w:val="37689FBB"/>
    <w:rsid w:val="38750B86"/>
    <w:rsid w:val="3A977567"/>
    <w:rsid w:val="3E810428"/>
    <w:rsid w:val="5E85553F"/>
    <w:rsid w:val="6144CF0B"/>
    <w:rsid w:val="632F4BCD"/>
    <w:rsid w:val="6A99B070"/>
    <w:rsid w:val="71792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A5D39"/>
  <w15:chartTrackingRefBased/>
  <w15:docId w15:val="{E001FFF7-CB32-477C-B4E3-974252FC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E35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6558F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E354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AE354E"/>
  </w:style>
  <w:style w:type="character" w:customStyle="1" w:styleId="a-list-item">
    <w:name w:val="a-list-item"/>
    <w:basedOn w:val="DefaultParagraphFont"/>
    <w:rsid w:val="00AE354E"/>
  </w:style>
  <w:style w:type="character" w:customStyle="1" w:styleId="a-text-bold">
    <w:name w:val="a-text-bold"/>
    <w:basedOn w:val="DefaultParagraphFont"/>
    <w:rsid w:val="00AE35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6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examspecs/zqkrbk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nglish-heritage.org.uk/siteassets/home/learn/teaching-resources/teachers-kits/ocr-gcse_history-around-us_goodrich-castle.pd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ocr.org.uk/qualifications/gcse/history-b-schools-history-project-j411-from-2016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55BCA8F-66F4-4E04-A5C3-E838352C85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87070b-99dc-49cd-adee-92dcb58fe4ce"/>
    <ds:schemaRef ds:uri="67aed15f-f893-4841-ae7d-4c88e237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8FDEE0-1B0F-4B68-8267-79AC8EE64D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D31673-BEB3-46C3-B849-C14DB82EA75A}">
  <ds:schemaRefs>
    <ds:schemaRef ds:uri="http://schemas.microsoft.com/office/2006/metadata/properties"/>
    <ds:schemaRef ds:uri="http://schemas.microsoft.com/office/infopath/2007/PartnerControls"/>
    <ds:schemaRef ds:uri="67aed15f-f893-4841-ae7d-4c88e237e17e"/>
    <ds:schemaRef ds:uri="e987070b-99dc-49cd-adee-92dcb58fe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Keble School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R Kingscote</cp:lastModifiedBy>
  <cp:revision>2</cp:revision>
  <dcterms:created xsi:type="dcterms:W3CDTF">2026-07-08T08:27:00Z</dcterms:created>
  <dcterms:modified xsi:type="dcterms:W3CDTF">2026-07-08T08:27:00Z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