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7B0EB" w14:textId="77777777" w:rsidR="004F66AD" w:rsidRPr="004F66AD" w:rsidRDefault="004F66AD" w:rsidP="004F66AD">
      <w:pPr>
        <w:jc w:val="center"/>
        <w:rPr>
          <w:b/>
          <w:u w:val="single"/>
        </w:rPr>
      </w:pPr>
      <w:r w:rsidRPr="004F66AD">
        <w:rPr>
          <w:b/>
          <w:u w:val="single"/>
        </w:rPr>
        <w:t>Thomas Keble School Subject Revision Information</w:t>
      </w:r>
    </w:p>
    <w:p w14:paraId="1D54F82A" w14:textId="02C8F4B5" w:rsidR="004F66AD" w:rsidRPr="00726B5C" w:rsidRDefault="100ED36C" w:rsidP="100ED36C">
      <w:pPr>
        <w:rPr>
          <w:color w:val="0070C0"/>
          <w:sz w:val="28"/>
          <w:szCs w:val="28"/>
        </w:rPr>
      </w:pPr>
      <w:r w:rsidRPr="00726B5C">
        <w:rPr>
          <w:color w:val="0070C0"/>
          <w:sz w:val="28"/>
          <w:szCs w:val="28"/>
        </w:rPr>
        <w:t>Subject: Citizenship GCSE</w:t>
      </w:r>
    </w:p>
    <w:p w14:paraId="60412EDE" w14:textId="7CD9A694" w:rsidR="004F66AD" w:rsidRPr="00726B5C" w:rsidRDefault="100ED36C" w:rsidP="100ED36C">
      <w:r w:rsidRPr="100ED36C">
        <w:rPr>
          <w:color w:val="FF0000"/>
        </w:rPr>
        <w:t xml:space="preserve">Exam board: </w:t>
      </w:r>
      <w:r w:rsidRPr="00726B5C">
        <w:t>OCR</w:t>
      </w:r>
    </w:p>
    <w:p w14:paraId="4F741DAF" w14:textId="211D646F" w:rsidR="004F66AD" w:rsidRPr="00726B5C" w:rsidRDefault="462EEC83" w:rsidP="100ED36C">
      <w:pPr>
        <w:pStyle w:val="NoSpacing"/>
      </w:pPr>
      <w:r w:rsidRPr="462EEC83">
        <w:rPr>
          <w:color w:val="FF0000"/>
        </w:rPr>
        <w:t xml:space="preserve">Assessment summary: </w:t>
      </w:r>
      <w:r>
        <w:t>3 exam papers. First one is multiple choice, the second and third exam papers are a mixture of short 'identify' and longer ‘explain’ or ‘evaluate’ questions.</w:t>
      </w:r>
      <w:r w:rsidR="006C70AE">
        <w:t xml:space="preserve"> (The Mock exam in Year 11 will have 1 multiple choice and 1 written answer paper. All of the topics covered in Year 10 and Year 11 prior to the Mocks, will be on the Mock papers)</w:t>
      </w:r>
    </w:p>
    <w:p w14:paraId="03E1596C" w14:textId="77777777" w:rsidR="006A16B7" w:rsidRDefault="006A16B7" w:rsidP="004F66AD">
      <w:pPr>
        <w:pStyle w:val="NoSpacing"/>
        <w:rPr>
          <w:color w:val="FF0000"/>
        </w:rPr>
      </w:pPr>
    </w:p>
    <w:p w14:paraId="5AC7D8D9" w14:textId="77CBFA3C" w:rsidR="004F66AD" w:rsidRPr="00726B5C" w:rsidRDefault="33879128" w:rsidP="100ED36C">
      <w:r w:rsidRPr="33879128">
        <w:rPr>
          <w:color w:val="FF0000"/>
        </w:rPr>
        <w:t xml:space="preserve">Past Papers and Mark Schemes: </w:t>
      </w:r>
      <w:r w:rsidR="00884085">
        <w:t xml:space="preserve">Some </w:t>
      </w:r>
      <w:r>
        <w:t>are available</w:t>
      </w:r>
      <w:r w:rsidR="00884085">
        <w:t xml:space="preserve"> via the OCR website</w:t>
      </w:r>
      <w:bookmarkStart w:id="0" w:name="_GoBack"/>
      <w:bookmarkEnd w:id="0"/>
      <w:r>
        <w:t>.</w:t>
      </w:r>
    </w:p>
    <w:p w14:paraId="2E1FFE78" w14:textId="77777777" w:rsidR="00726B5C" w:rsidRDefault="100ED36C" w:rsidP="100ED36C">
      <w:pPr>
        <w:rPr>
          <w:color w:val="FF0000"/>
        </w:rPr>
      </w:pPr>
      <w:r w:rsidRPr="100ED36C">
        <w:rPr>
          <w:color w:val="FF0000"/>
        </w:rPr>
        <w:t xml:space="preserve">Useful Revision Websites: </w:t>
      </w:r>
    </w:p>
    <w:p w14:paraId="00D6776F" w14:textId="77777777" w:rsidR="00726B5C" w:rsidRDefault="00884085" w:rsidP="100ED36C">
      <w:pPr>
        <w:rPr>
          <w:rFonts w:ascii="Calibri" w:eastAsia="Calibri" w:hAnsi="Calibri" w:cs="Calibri"/>
        </w:rPr>
      </w:pPr>
      <w:hyperlink r:id="rId5">
        <w:r w:rsidR="100ED36C" w:rsidRPr="100ED36C">
          <w:rPr>
            <w:rStyle w:val="Hyperlink"/>
            <w:rFonts w:ascii="Calibri" w:eastAsia="Calibri" w:hAnsi="Calibri" w:cs="Calibri"/>
          </w:rPr>
          <w:t>https://www.parliament.uk/</w:t>
        </w:r>
      </w:hyperlink>
      <w:r w:rsidR="100ED36C" w:rsidRPr="100ED36C">
        <w:rPr>
          <w:rFonts w:ascii="Calibri" w:eastAsia="Calibri" w:hAnsi="Calibri" w:cs="Calibri"/>
        </w:rPr>
        <w:t xml:space="preserve">   </w:t>
      </w:r>
    </w:p>
    <w:p w14:paraId="15DE0397" w14:textId="77777777" w:rsidR="00726B5C" w:rsidRDefault="00884085" w:rsidP="100ED36C">
      <w:pPr>
        <w:rPr>
          <w:rFonts w:ascii="Calibri" w:eastAsia="Calibri" w:hAnsi="Calibri" w:cs="Calibri"/>
        </w:rPr>
      </w:pPr>
      <w:hyperlink r:id="rId6">
        <w:r w:rsidR="100ED36C" w:rsidRPr="100ED36C">
          <w:rPr>
            <w:rStyle w:val="Hyperlink"/>
            <w:rFonts w:ascii="Calibri" w:eastAsia="Calibri" w:hAnsi="Calibri" w:cs="Calibri"/>
          </w:rPr>
          <w:t>https://www.amnesty.org.uk/issues</w:t>
        </w:r>
      </w:hyperlink>
      <w:r w:rsidR="100ED36C" w:rsidRPr="100ED36C">
        <w:rPr>
          <w:rFonts w:ascii="Calibri" w:eastAsia="Calibri" w:hAnsi="Calibri" w:cs="Calibri"/>
        </w:rPr>
        <w:t xml:space="preserve">  </w:t>
      </w:r>
    </w:p>
    <w:p w14:paraId="4BE231BD" w14:textId="013C7048" w:rsidR="100ED36C" w:rsidRDefault="00884085" w:rsidP="100ED36C">
      <w:pPr>
        <w:rPr>
          <w:color w:val="FF0000"/>
        </w:rPr>
      </w:pPr>
      <w:hyperlink r:id="rId7">
        <w:r w:rsidR="100ED36C" w:rsidRPr="100ED36C">
          <w:rPr>
            <w:rStyle w:val="Hyperlink"/>
            <w:rFonts w:ascii="Calibri" w:eastAsia="Calibri" w:hAnsi="Calibri" w:cs="Calibri"/>
          </w:rPr>
          <w:t>https://www.ons.gov.uk/</w:t>
        </w:r>
      </w:hyperlink>
      <w:r w:rsidR="100ED36C" w:rsidRPr="100ED36C">
        <w:rPr>
          <w:rFonts w:ascii="Calibri" w:eastAsia="Calibri" w:hAnsi="Calibri" w:cs="Calibri"/>
        </w:rPr>
        <w:t xml:space="preserve">      </w:t>
      </w:r>
    </w:p>
    <w:p w14:paraId="1AD0C28F" w14:textId="18B8EA91" w:rsidR="004F66AD" w:rsidRPr="00726B5C" w:rsidRDefault="100ED36C" w:rsidP="100ED36C">
      <w:r w:rsidRPr="100ED36C">
        <w:rPr>
          <w:color w:val="FF0000"/>
        </w:rPr>
        <w:t xml:space="preserve">Revision apps: </w:t>
      </w:r>
      <w:r w:rsidR="00884085">
        <w:t>Seneca learning has revision questions for Edexcel and. AQA, but not our board, OCR. However, the questions do cover similar knowledge so they would still be helpful. Pupils could also make their own revision resources using Quizlet.</w:t>
      </w:r>
    </w:p>
    <w:p w14:paraId="6CE52DB6" w14:textId="22DE7C9E" w:rsidR="004F66AD" w:rsidRDefault="33879128" w:rsidP="100ED36C">
      <w:r w:rsidRPr="33879128">
        <w:rPr>
          <w:color w:val="FF0000"/>
        </w:rPr>
        <w:t xml:space="preserve">Recommended revision guides: </w:t>
      </w:r>
      <w:r>
        <w:t xml:space="preserve">Pupils are creating their own ‘Revision Guides’ </w:t>
      </w:r>
      <w:r w:rsidR="006C70AE">
        <w:t>using the PowerPoints I have created and posted in their Microsoft Team file area.</w:t>
      </w:r>
    </w:p>
    <w:p w14:paraId="5333F578" w14:textId="4F1D945C" w:rsidR="00F12223" w:rsidRPr="00726B5C" w:rsidRDefault="00F12223" w:rsidP="100ED36C">
      <w:r>
        <w:t>Pupils will also create ‘Knowledge Organisers’ for each topic nearer the end of the Yr11.</w:t>
      </w:r>
    </w:p>
    <w:p w14:paraId="20A15D15" w14:textId="035C26FA" w:rsidR="004F66AD" w:rsidRPr="00726B5C" w:rsidRDefault="33879128" w:rsidP="100ED36C">
      <w:r w:rsidRPr="33879128">
        <w:rPr>
          <w:color w:val="FF0000"/>
        </w:rPr>
        <w:t xml:space="preserve">Other useful information: </w:t>
      </w:r>
      <w:r>
        <w:t xml:space="preserve">Our text book is available </w:t>
      </w:r>
      <w:r w:rsidR="00B123AE">
        <w:t>and recommended for</w:t>
      </w:r>
      <w:r>
        <w:t xml:space="preserve"> purchase on Amazon (and other sites) for around £20 -  'OCR GCSE (9-1) Citizenship Studies’ by Steve Johnson and Graeme </w:t>
      </w:r>
      <w:proofErr w:type="spellStart"/>
      <w:r>
        <w:t>Roffe</w:t>
      </w:r>
      <w:proofErr w:type="spellEnd"/>
      <w:r>
        <w:t>.</w:t>
      </w:r>
    </w:p>
    <w:p w14:paraId="57350180" w14:textId="77777777" w:rsidR="004F66AD" w:rsidRDefault="004F66AD" w:rsidP="004F66AD">
      <w:pPr>
        <w:pStyle w:val="ListParagraph"/>
      </w:pPr>
    </w:p>
    <w:sectPr w:rsidR="004F66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EB052E"/>
    <w:multiLevelType w:val="hybridMultilevel"/>
    <w:tmpl w:val="CD281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16967"/>
    <w:multiLevelType w:val="hybridMultilevel"/>
    <w:tmpl w:val="CB78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214A16"/>
    <w:multiLevelType w:val="hybridMultilevel"/>
    <w:tmpl w:val="72C8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D46406"/>
    <w:multiLevelType w:val="hybridMultilevel"/>
    <w:tmpl w:val="F7F87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6AD"/>
    <w:rsid w:val="004F66AD"/>
    <w:rsid w:val="00584D52"/>
    <w:rsid w:val="006A16B7"/>
    <w:rsid w:val="006C70AE"/>
    <w:rsid w:val="00726B5C"/>
    <w:rsid w:val="008454D0"/>
    <w:rsid w:val="00884085"/>
    <w:rsid w:val="00B123AE"/>
    <w:rsid w:val="00C97521"/>
    <w:rsid w:val="00F12223"/>
    <w:rsid w:val="100ED36C"/>
    <w:rsid w:val="33879128"/>
    <w:rsid w:val="462EE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7B0EB"/>
  <w15:chartTrackingRefBased/>
  <w15:docId w15:val="{63295DE2-AA5F-4D9E-8F0D-C584BFB53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F66AD"/>
    <w:pPr>
      <w:spacing w:after="0" w:line="240" w:lineRule="auto"/>
    </w:pPr>
  </w:style>
  <w:style w:type="paragraph" w:styleId="ListParagraph">
    <w:name w:val="List Paragraph"/>
    <w:basedOn w:val="Normal"/>
    <w:uiPriority w:val="34"/>
    <w:qFormat/>
    <w:rsid w:val="004F66AD"/>
    <w:pPr>
      <w:ind w:left="720"/>
      <w:contextualSpacing/>
    </w:pPr>
  </w:style>
  <w:style w:type="character" w:styleId="Hyperlink">
    <w:name w:val="Hyperlink"/>
    <w:basedOn w:val="DefaultParagraphFont"/>
    <w:uiPriority w:val="99"/>
    <w:unhideWhenUsed/>
    <w:rsid w:val="004F66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n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nesty.org.uk/issues" TargetMode="External"/><Relationship Id="rId5" Type="http://schemas.openxmlformats.org/officeDocument/2006/relationships/hyperlink" Target="https://www.parliament.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221</Words>
  <Characters>1263</Characters>
  <Application>Microsoft Office Word</Application>
  <DocSecurity>0</DocSecurity>
  <Lines>10</Lines>
  <Paragraphs>2</Paragraphs>
  <ScaleCrop>false</ScaleCrop>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Patrick</dc:creator>
  <cp:keywords/>
  <dc:description/>
  <cp:lastModifiedBy>J Haynes</cp:lastModifiedBy>
  <cp:revision>2</cp:revision>
  <dcterms:created xsi:type="dcterms:W3CDTF">2025-09-28T15:25:00Z</dcterms:created>
  <dcterms:modified xsi:type="dcterms:W3CDTF">2025-09-28T15:25:00Z</dcterms:modified>
</cp:coreProperties>
</file>